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CEE" w:rsidRPr="00721072" w:rsidRDefault="001223C0" w:rsidP="009F3CE5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667CEE" w:rsidRPr="00721072">
        <w:rPr>
          <w:b/>
          <w:sz w:val="28"/>
          <w:szCs w:val="28"/>
        </w:rPr>
        <w:t>класс география</w:t>
      </w:r>
    </w:p>
    <w:p w:rsidR="00DE6302" w:rsidRPr="00721072" w:rsidRDefault="00DE6302" w:rsidP="009F3CE5">
      <w:pPr>
        <w:pStyle w:val="Default"/>
        <w:jc w:val="center"/>
        <w:rPr>
          <w:b/>
          <w:i/>
          <w:sz w:val="28"/>
          <w:szCs w:val="28"/>
        </w:rPr>
      </w:pPr>
      <w:r w:rsidRPr="00721072">
        <w:rPr>
          <w:b/>
          <w:i/>
          <w:sz w:val="28"/>
          <w:szCs w:val="28"/>
        </w:rPr>
        <w:t>Всего- 100 баллов</w:t>
      </w:r>
    </w:p>
    <w:p w:rsidR="00667CEE" w:rsidRPr="00721072" w:rsidRDefault="00667CEE" w:rsidP="009F3CE5">
      <w:pPr>
        <w:pStyle w:val="Default"/>
        <w:spacing w:after="200"/>
        <w:jc w:val="center"/>
        <w:rPr>
          <w:b/>
          <w:bCs/>
          <w:sz w:val="28"/>
          <w:szCs w:val="28"/>
        </w:rPr>
      </w:pPr>
      <w:r w:rsidRPr="00721072">
        <w:rPr>
          <w:b/>
          <w:bCs/>
          <w:sz w:val="28"/>
          <w:szCs w:val="28"/>
        </w:rPr>
        <w:t>Ответы на тестовый тур</w:t>
      </w:r>
    </w:p>
    <w:p w:rsidR="00667CEE" w:rsidRPr="00721072" w:rsidRDefault="00667CEE" w:rsidP="009F3CE5">
      <w:pPr>
        <w:pStyle w:val="Default"/>
        <w:spacing w:after="200"/>
        <w:jc w:val="center"/>
        <w:rPr>
          <w:sz w:val="28"/>
          <w:szCs w:val="28"/>
        </w:rPr>
      </w:pPr>
      <w:r w:rsidRPr="00721072">
        <w:rPr>
          <w:b/>
          <w:bCs/>
          <w:sz w:val="28"/>
          <w:szCs w:val="28"/>
        </w:rPr>
        <w:t>Правильный ответ – 1 балл.</w:t>
      </w:r>
    </w:p>
    <w:p w:rsidR="00667CEE" w:rsidRPr="00721072" w:rsidRDefault="00667CEE" w:rsidP="009F3CE5">
      <w:pPr>
        <w:pStyle w:val="Default"/>
        <w:spacing w:after="200"/>
        <w:jc w:val="center"/>
        <w:rPr>
          <w:sz w:val="28"/>
          <w:szCs w:val="28"/>
        </w:rPr>
      </w:pPr>
      <w:r w:rsidRPr="00721072">
        <w:rPr>
          <w:b/>
          <w:bCs/>
          <w:sz w:val="28"/>
          <w:szCs w:val="28"/>
        </w:rPr>
        <w:t>Максимальный балл – 15</w:t>
      </w:r>
    </w:p>
    <w:tbl>
      <w:tblPr>
        <w:tblStyle w:val="a3"/>
        <w:tblW w:w="8836" w:type="dxa"/>
        <w:tblLook w:val="04A0"/>
      </w:tblPr>
      <w:tblGrid>
        <w:gridCol w:w="590"/>
        <w:gridCol w:w="590"/>
        <w:gridCol w:w="590"/>
        <w:gridCol w:w="590"/>
        <w:gridCol w:w="589"/>
        <w:gridCol w:w="589"/>
        <w:gridCol w:w="588"/>
        <w:gridCol w:w="588"/>
        <w:gridCol w:w="588"/>
        <w:gridCol w:w="589"/>
        <w:gridCol w:w="589"/>
        <w:gridCol w:w="589"/>
        <w:gridCol w:w="589"/>
        <w:gridCol w:w="589"/>
        <w:gridCol w:w="589"/>
      </w:tblGrid>
      <w:tr w:rsidR="00667CEE" w:rsidRPr="00721072" w:rsidTr="001223C0">
        <w:trPr>
          <w:trHeight w:val="424"/>
        </w:trPr>
        <w:tc>
          <w:tcPr>
            <w:tcW w:w="590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</w:t>
            </w:r>
          </w:p>
        </w:tc>
        <w:tc>
          <w:tcPr>
            <w:tcW w:w="590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2</w:t>
            </w:r>
          </w:p>
        </w:tc>
        <w:tc>
          <w:tcPr>
            <w:tcW w:w="590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4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5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6</w:t>
            </w:r>
          </w:p>
        </w:tc>
        <w:tc>
          <w:tcPr>
            <w:tcW w:w="588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7</w:t>
            </w:r>
          </w:p>
        </w:tc>
        <w:tc>
          <w:tcPr>
            <w:tcW w:w="588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8</w:t>
            </w:r>
          </w:p>
        </w:tc>
        <w:tc>
          <w:tcPr>
            <w:tcW w:w="588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9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12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13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14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15</w:t>
            </w:r>
          </w:p>
        </w:tc>
      </w:tr>
      <w:tr w:rsidR="00667CEE" w:rsidRPr="00721072" w:rsidTr="001223C0">
        <w:trPr>
          <w:trHeight w:val="358"/>
        </w:trPr>
        <w:tc>
          <w:tcPr>
            <w:tcW w:w="590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590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90" w:type="dxa"/>
          </w:tcPr>
          <w:p w:rsidR="00667CEE" w:rsidRPr="00721072" w:rsidRDefault="001223C0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90" w:type="dxa"/>
          </w:tcPr>
          <w:p w:rsidR="00667CEE" w:rsidRPr="00721072" w:rsidRDefault="001223C0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89" w:type="dxa"/>
          </w:tcPr>
          <w:p w:rsidR="00667CEE" w:rsidRPr="00721072" w:rsidRDefault="001223C0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589" w:type="dxa"/>
          </w:tcPr>
          <w:p w:rsidR="00667CEE" w:rsidRPr="00721072" w:rsidRDefault="001223C0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588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88" w:type="dxa"/>
          </w:tcPr>
          <w:p w:rsidR="00667CEE" w:rsidRPr="00721072" w:rsidRDefault="001223C0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88" w:type="dxa"/>
          </w:tcPr>
          <w:p w:rsidR="00667CEE" w:rsidRPr="00721072" w:rsidRDefault="001223C0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89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89" w:type="dxa"/>
          </w:tcPr>
          <w:p w:rsidR="00667CEE" w:rsidRPr="00721072" w:rsidRDefault="001223C0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89" w:type="dxa"/>
          </w:tcPr>
          <w:p w:rsidR="00667CEE" w:rsidRPr="00721072" w:rsidRDefault="001223C0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89" w:type="dxa"/>
          </w:tcPr>
          <w:p w:rsidR="00667CEE" w:rsidRPr="00721072" w:rsidRDefault="001223C0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589" w:type="dxa"/>
          </w:tcPr>
          <w:p w:rsidR="00667CEE" w:rsidRPr="00721072" w:rsidRDefault="001223C0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589" w:type="dxa"/>
          </w:tcPr>
          <w:p w:rsidR="00667CEE" w:rsidRPr="00721072" w:rsidRDefault="001223C0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</w:tr>
    </w:tbl>
    <w:p w:rsidR="00667CEE" w:rsidRPr="00721072" w:rsidRDefault="00667CEE" w:rsidP="00667CEE">
      <w:pPr>
        <w:rPr>
          <w:sz w:val="28"/>
          <w:szCs w:val="28"/>
        </w:rPr>
      </w:pPr>
    </w:p>
    <w:p w:rsidR="00667CEE" w:rsidRDefault="00667CEE" w:rsidP="00667CEE">
      <w:pPr>
        <w:pStyle w:val="Default"/>
        <w:spacing w:after="200"/>
        <w:jc w:val="center"/>
        <w:rPr>
          <w:b/>
          <w:bCs/>
          <w:sz w:val="28"/>
          <w:szCs w:val="28"/>
        </w:rPr>
      </w:pPr>
      <w:r w:rsidRPr="00721072">
        <w:rPr>
          <w:b/>
          <w:bCs/>
          <w:sz w:val="28"/>
          <w:szCs w:val="28"/>
        </w:rPr>
        <w:t xml:space="preserve">Ответы на аналитический тур </w:t>
      </w:r>
    </w:p>
    <w:p w:rsidR="003D08B3" w:rsidRPr="001223C0" w:rsidRDefault="009F3CE5" w:rsidP="003D08B3">
      <w:pPr>
        <w:pStyle w:val="Default"/>
        <w:ind w:left="851" w:right="-307"/>
        <w:rPr>
          <w:rFonts w:ascii="Calibri" w:hAnsi="Calibri" w:cs="Calibri"/>
        </w:rPr>
      </w:pPr>
      <w:r w:rsidRPr="001223C0">
        <w:rPr>
          <w:b/>
          <w:bCs/>
        </w:rPr>
        <w:t xml:space="preserve"> </w:t>
      </w:r>
      <w:r w:rsidR="00866E74" w:rsidRPr="001223C0">
        <w:rPr>
          <w:b/>
          <w:bCs/>
        </w:rPr>
        <w:t>Задание № 1 (2</w:t>
      </w:r>
      <w:r w:rsidR="001223C0" w:rsidRPr="001223C0">
        <w:rPr>
          <w:b/>
          <w:bCs/>
        </w:rPr>
        <w:t>5</w:t>
      </w:r>
      <w:r w:rsidR="00866E74" w:rsidRPr="001223C0">
        <w:rPr>
          <w:b/>
          <w:bCs/>
        </w:rPr>
        <w:t xml:space="preserve"> баллов) </w:t>
      </w:r>
    </w:p>
    <w:p w:rsidR="001223C0" w:rsidRPr="001223C0" w:rsidRDefault="001223C0" w:rsidP="001223C0">
      <w:pPr>
        <w:pStyle w:val="Default"/>
      </w:pPr>
    </w:p>
    <w:p w:rsidR="001223C0" w:rsidRPr="001223C0" w:rsidRDefault="001223C0" w:rsidP="001223C0">
      <w:pPr>
        <w:pStyle w:val="Default"/>
        <w:ind w:left="720" w:hanging="360"/>
        <w:jc w:val="both"/>
      </w:pPr>
      <w:r w:rsidRPr="001223C0">
        <w:t xml:space="preserve">1) Субъекты на контурах: </w:t>
      </w:r>
    </w:p>
    <w:p w:rsidR="001223C0" w:rsidRPr="001223C0" w:rsidRDefault="001223C0" w:rsidP="001223C0">
      <w:pPr>
        <w:pStyle w:val="Default"/>
        <w:ind w:left="720"/>
        <w:jc w:val="both"/>
      </w:pPr>
      <w:r w:rsidRPr="001223C0">
        <w:t xml:space="preserve">А – Республика Дагестан </w:t>
      </w:r>
      <w:r w:rsidRPr="001223C0">
        <w:rPr>
          <w:b/>
          <w:bCs/>
          <w:i/>
          <w:iCs/>
        </w:rPr>
        <w:t>(2 балла)</w:t>
      </w:r>
      <w:r w:rsidRPr="001223C0">
        <w:t xml:space="preserve">; </w:t>
      </w:r>
    </w:p>
    <w:p w:rsidR="001223C0" w:rsidRPr="001223C0" w:rsidRDefault="001223C0" w:rsidP="001223C0">
      <w:pPr>
        <w:pStyle w:val="Default"/>
        <w:ind w:left="720"/>
        <w:jc w:val="both"/>
      </w:pPr>
      <w:proofErr w:type="gramStart"/>
      <w:r w:rsidRPr="001223C0">
        <w:t>Б</w:t>
      </w:r>
      <w:proofErr w:type="gramEnd"/>
      <w:r w:rsidRPr="001223C0">
        <w:t xml:space="preserve"> – Псковская область </w:t>
      </w:r>
      <w:r w:rsidRPr="001223C0">
        <w:rPr>
          <w:b/>
          <w:bCs/>
          <w:i/>
          <w:iCs/>
        </w:rPr>
        <w:t>(2 балла)</w:t>
      </w:r>
      <w:r w:rsidRPr="001223C0">
        <w:t xml:space="preserve">; </w:t>
      </w:r>
    </w:p>
    <w:p w:rsidR="001223C0" w:rsidRPr="001223C0" w:rsidRDefault="001223C0" w:rsidP="001223C0">
      <w:pPr>
        <w:pStyle w:val="Default"/>
        <w:ind w:left="720"/>
        <w:jc w:val="both"/>
      </w:pPr>
      <w:proofErr w:type="gramStart"/>
      <w:r w:rsidRPr="001223C0">
        <w:t>В</w:t>
      </w:r>
      <w:proofErr w:type="gramEnd"/>
      <w:r w:rsidRPr="001223C0">
        <w:t xml:space="preserve"> – </w:t>
      </w:r>
      <w:proofErr w:type="gramStart"/>
      <w:r w:rsidRPr="001223C0">
        <w:t>Республика</w:t>
      </w:r>
      <w:proofErr w:type="gramEnd"/>
      <w:r w:rsidRPr="001223C0">
        <w:t xml:space="preserve"> Башкортостан </w:t>
      </w:r>
      <w:r w:rsidRPr="001223C0">
        <w:rPr>
          <w:b/>
          <w:bCs/>
          <w:i/>
          <w:iCs/>
        </w:rPr>
        <w:t>(2 балла)</w:t>
      </w:r>
      <w:r w:rsidRPr="001223C0">
        <w:t xml:space="preserve">; </w:t>
      </w:r>
    </w:p>
    <w:p w:rsidR="001223C0" w:rsidRPr="001223C0" w:rsidRDefault="001223C0" w:rsidP="001223C0">
      <w:pPr>
        <w:pStyle w:val="Default"/>
        <w:ind w:left="720"/>
        <w:jc w:val="both"/>
      </w:pPr>
      <w:r w:rsidRPr="001223C0">
        <w:t xml:space="preserve">итого – </w:t>
      </w:r>
      <w:r w:rsidRPr="001223C0">
        <w:rPr>
          <w:b/>
          <w:bCs/>
          <w:i/>
          <w:iCs/>
        </w:rPr>
        <w:t>6 баллов</w:t>
      </w:r>
      <w:r w:rsidRPr="001223C0">
        <w:t xml:space="preserve">; </w:t>
      </w:r>
    </w:p>
    <w:p w:rsidR="001223C0" w:rsidRPr="001223C0" w:rsidRDefault="001223C0" w:rsidP="001223C0">
      <w:pPr>
        <w:pStyle w:val="Default"/>
        <w:ind w:left="720" w:hanging="360"/>
        <w:jc w:val="both"/>
      </w:pPr>
      <w:r w:rsidRPr="001223C0">
        <w:t xml:space="preserve">2) Расчеты: </w:t>
      </w:r>
    </w:p>
    <w:p w:rsidR="001223C0" w:rsidRPr="001223C0" w:rsidRDefault="001223C0" w:rsidP="001223C0">
      <w:pPr>
        <w:pStyle w:val="Default"/>
      </w:pPr>
    </w:p>
    <w:p w:rsidR="001223C0" w:rsidRPr="001223C0" w:rsidRDefault="001223C0" w:rsidP="001223C0">
      <w:pPr>
        <w:pStyle w:val="Default"/>
        <w:ind w:left="360"/>
        <w:jc w:val="both"/>
      </w:pPr>
      <w:r w:rsidRPr="001223C0">
        <w:t xml:space="preserve">Формула: </w:t>
      </w:r>
      <w:r w:rsidRPr="001223C0">
        <w:rPr>
          <w:b/>
          <w:bCs/>
        </w:rPr>
        <w:t>E = (N — M)</w:t>
      </w:r>
      <w:r w:rsidRPr="001223C0">
        <w:rPr>
          <w:b/>
          <w:bCs/>
          <w:i/>
          <w:iCs/>
        </w:rPr>
        <w:t>*</w:t>
      </w:r>
      <w:r w:rsidRPr="001223C0">
        <w:rPr>
          <w:b/>
          <w:bCs/>
        </w:rPr>
        <w:t xml:space="preserve">1000/W </w:t>
      </w:r>
    </w:p>
    <w:p w:rsidR="001223C0" w:rsidRPr="001223C0" w:rsidRDefault="001223C0" w:rsidP="001223C0">
      <w:pPr>
        <w:pStyle w:val="Default"/>
        <w:ind w:left="360"/>
        <w:jc w:val="both"/>
      </w:pPr>
      <w:proofErr w:type="spellStart"/>
      <w:r w:rsidRPr="001223C0">
        <w:t>Соответственно</w:t>
      </w:r>
      <w:proofErr w:type="gramStart"/>
      <w:r w:rsidRPr="001223C0">
        <w:rPr>
          <w:b/>
          <w:bCs/>
        </w:rPr>
        <w:t>W</w:t>
      </w:r>
      <w:proofErr w:type="spellEnd"/>
      <w:proofErr w:type="gramEnd"/>
      <w:r w:rsidRPr="001223C0">
        <w:rPr>
          <w:b/>
          <w:bCs/>
        </w:rPr>
        <w:t xml:space="preserve"> = (N – M)*1000/E</w:t>
      </w:r>
      <w:r w:rsidRPr="001223C0">
        <w:t xml:space="preserve">, а </w:t>
      </w:r>
      <w:r w:rsidRPr="001223C0">
        <w:rPr>
          <w:b/>
          <w:bCs/>
        </w:rPr>
        <w:t xml:space="preserve">N = EW/1000 + M </w:t>
      </w:r>
    </w:p>
    <w:p w:rsidR="001223C0" w:rsidRPr="001223C0" w:rsidRDefault="001223C0" w:rsidP="001223C0">
      <w:pPr>
        <w:pStyle w:val="Default"/>
        <w:ind w:left="360"/>
        <w:jc w:val="both"/>
      </w:pPr>
      <w:r w:rsidRPr="001223C0">
        <w:t xml:space="preserve">Где E – естественный прирост в ‰, N – число </w:t>
      </w:r>
      <w:proofErr w:type="gramStart"/>
      <w:r w:rsidRPr="001223C0">
        <w:t>родившихся</w:t>
      </w:r>
      <w:proofErr w:type="gramEnd"/>
      <w:r w:rsidRPr="001223C0">
        <w:t xml:space="preserve">, M – число умерших, W – среднегодовая численность населения </w:t>
      </w:r>
    </w:p>
    <w:p w:rsidR="001223C0" w:rsidRPr="001223C0" w:rsidRDefault="001223C0" w:rsidP="001223C0">
      <w:pPr>
        <w:pStyle w:val="Default"/>
        <w:ind w:left="360"/>
        <w:jc w:val="both"/>
      </w:pPr>
      <w:r w:rsidRPr="001223C0">
        <w:t xml:space="preserve">Ученик может сначала рассчитать коэффициенты рождаемости и смертности по формулам </w:t>
      </w:r>
      <w:proofErr w:type="spellStart"/>
      <w:r w:rsidRPr="001223C0">
        <w:rPr>
          <w:b/>
          <w:bCs/>
        </w:rPr>
        <w:t>n</w:t>
      </w:r>
      <w:proofErr w:type="spellEnd"/>
      <w:r w:rsidRPr="001223C0">
        <w:rPr>
          <w:b/>
          <w:bCs/>
        </w:rPr>
        <w:t xml:space="preserve"> = N*1000/W, </w:t>
      </w:r>
      <w:proofErr w:type="spellStart"/>
      <w:r w:rsidRPr="001223C0">
        <w:rPr>
          <w:b/>
          <w:bCs/>
        </w:rPr>
        <w:t>m</w:t>
      </w:r>
      <w:proofErr w:type="spellEnd"/>
      <w:r w:rsidRPr="001223C0">
        <w:rPr>
          <w:b/>
          <w:bCs/>
        </w:rPr>
        <w:t xml:space="preserve"> = M*1000/W</w:t>
      </w:r>
      <w:r w:rsidRPr="001223C0">
        <w:t xml:space="preserve">, а затем рассчитать естественный прирост населения по формуле </w:t>
      </w:r>
      <w:r w:rsidRPr="001223C0">
        <w:rPr>
          <w:b/>
          <w:bCs/>
        </w:rPr>
        <w:t xml:space="preserve">E = </w:t>
      </w:r>
      <w:proofErr w:type="spellStart"/>
      <w:r w:rsidRPr="001223C0">
        <w:rPr>
          <w:b/>
          <w:bCs/>
        </w:rPr>
        <w:t>n</w:t>
      </w:r>
      <w:proofErr w:type="spellEnd"/>
      <w:r w:rsidRPr="001223C0">
        <w:rPr>
          <w:b/>
          <w:bCs/>
        </w:rPr>
        <w:t xml:space="preserve"> – </w:t>
      </w:r>
      <w:proofErr w:type="spellStart"/>
      <w:r w:rsidRPr="001223C0">
        <w:rPr>
          <w:b/>
          <w:bCs/>
        </w:rPr>
        <w:t>m</w:t>
      </w:r>
      <w:proofErr w:type="spellEnd"/>
      <w:r w:rsidRPr="001223C0">
        <w:rPr>
          <w:b/>
          <w:bCs/>
        </w:rPr>
        <w:t xml:space="preserve">. </w:t>
      </w:r>
    </w:p>
    <w:p w:rsidR="001223C0" w:rsidRPr="001223C0" w:rsidRDefault="001223C0" w:rsidP="001223C0">
      <w:pPr>
        <w:pStyle w:val="Default"/>
        <w:jc w:val="both"/>
      </w:pPr>
      <w:r w:rsidRPr="001223C0">
        <w:t xml:space="preserve">Если ученик использует другие буквенные обозначения демографических показателей или расписывает логически ход своего решения, то такое решение также считается верным. </w:t>
      </w:r>
    </w:p>
    <w:p w:rsidR="001223C0" w:rsidRDefault="001223C0" w:rsidP="001223C0">
      <w:pPr>
        <w:pStyle w:val="Default"/>
        <w:jc w:val="both"/>
        <w:rPr>
          <w:sz w:val="23"/>
          <w:szCs w:val="23"/>
        </w:rPr>
      </w:pPr>
    </w:p>
    <w:tbl>
      <w:tblPr>
        <w:tblStyle w:val="a3"/>
        <w:tblW w:w="0" w:type="auto"/>
        <w:tblInd w:w="426" w:type="dxa"/>
        <w:tblLook w:val="04A0"/>
      </w:tblPr>
      <w:tblGrid>
        <w:gridCol w:w="1610"/>
        <w:gridCol w:w="1894"/>
        <w:gridCol w:w="1856"/>
        <w:gridCol w:w="1659"/>
        <w:gridCol w:w="1972"/>
      </w:tblGrid>
      <w:tr w:rsidR="001223C0" w:rsidRPr="00482FF4" w:rsidTr="001223C0">
        <w:tc>
          <w:tcPr>
            <w:tcW w:w="1610" w:type="dxa"/>
          </w:tcPr>
          <w:p w:rsidR="001223C0" w:rsidRPr="001223C0" w:rsidRDefault="001223C0" w:rsidP="00DA0009">
            <w:pPr>
              <w:pStyle w:val="Default"/>
              <w:ind w:firstLine="65"/>
              <w:jc w:val="center"/>
            </w:pPr>
            <w:r w:rsidRPr="001223C0">
              <w:t>Субъект</w:t>
            </w:r>
          </w:p>
        </w:tc>
        <w:tc>
          <w:tcPr>
            <w:tcW w:w="1894" w:type="dxa"/>
          </w:tcPr>
          <w:p w:rsidR="001223C0" w:rsidRPr="001223C0" w:rsidRDefault="001223C0" w:rsidP="00DA0009">
            <w:pPr>
              <w:pStyle w:val="Default"/>
              <w:ind w:firstLine="65"/>
              <w:jc w:val="center"/>
            </w:pPr>
            <w:r w:rsidRPr="001223C0">
              <w:t>Среднегодовая численность населения</w:t>
            </w:r>
          </w:p>
          <w:p w:rsidR="001223C0" w:rsidRPr="001223C0" w:rsidRDefault="001223C0" w:rsidP="00DA0009">
            <w:pPr>
              <w:pStyle w:val="Default"/>
              <w:ind w:firstLine="17"/>
              <w:jc w:val="center"/>
            </w:pPr>
            <w:r w:rsidRPr="001223C0">
              <w:t>(тыс. чел.)</w:t>
            </w:r>
          </w:p>
        </w:tc>
        <w:tc>
          <w:tcPr>
            <w:tcW w:w="1856" w:type="dxa"/>
          </w:tcPr>
          <w:p w:rsidR="001223C0" w:rsidRPr="001223C0" w:rsidRDefault="001223C0" w:rsidP="00DA0009">
            <w:pPr>
              <w:pStyle w:val="Default"/>
              <w:ind w:firstLine="65"/>
              <w:jc w:val="center"/>
            </w:pPr>
            <w:r w:rsidRPr="001223C0">
              <w:t>Число родившихся (чел.)</w:t>
            </w:r>
          </w:p>
        </w:tc>
        <w:tc>
          <w:tcPr>
            <w:tcW w:w="1659" w:type="dxa"/>
          </w:tcPr>
          <w:p w:rsidR="001223C0" w:rsidRPr="001223C0" w:rsidRDefault="001223C0" w:rsidP="00DA0009">
            <w:pPr>
              <w:pStyle w:val="Default"/>
              <w:ind w:firstLine="65"/>
              <w:jc w:val="center"/>
            </w:pPr>
            <w:r w:rsidRPr="001223C0">
              <w:t xml:space="preserve">Число </w:t>
            </w:r>
            <w:proofErr w:type="gramStart"/>
            <w:r w:rsidRPr="001223C0">
              <w:t>умерших</w:t>
            </w:r>
            <w:proofErr w:type="gramEnd"/>
          </w:p>
          <w:p w:rsidR="001223C0" w:rsidRPr="001223C0" w:rsidRDefault="001223C0" w:rsidP="00DA0009">
            <w:pPr>
              <w:pStyle w:val="Default"/>
              <w:ind w:firstLine="17"/>
              <w:jc w:val="center"/>
            </w:pPr>
            <w:r w:rsidRPr="001223C0">
              <w:t>(чел.)</w:t>
            </w:r>
          </w:p>
        </w:tc>
        <w:tc>
          <w:tcPr>
            <w:tcW w:w="1972" w:type="dxa"/>
          </w:tcPr>
          <w:p w:rsidR="001223C0" w:rsidRPr="001223C0" w:rsidRDefault="001223C0" w:rsidP="00DA0009">
            <w:pPr>
              <w:pStyle w:val="Default"/>
              <w:ind w:firstLine="65"/>
              <w:jc w:val="center"/>
            </w:pPr>
            <w:r w:rsidRPr="001223C0">
              <w:t>Естественный прирост</w:t>
            </w:r>
          </w:p>
        </w:tc>
      </w:tr>
      <w:tr w:rsidR="001223C0" w:rsidRPr="00482FF4" w:rsidTr="001223C0">
        <w:tc>
          <w:tcPr>
            <w:tcW w:w="1610" w:type="dxa"/>
          </w:tcPr>
          <w:p w:rsidR="001223C0" w:rsidRPr="001223C0" w:rsidRDefault="001223C0" w:rsidP="00DA0009">
            <w:pPr>
              <w:pStyle w:val="Default"/>
              <w:ind w:firstLine="65"/>
            </w:pPr>
            <w:r w:rsidRPr="001223C0">
              <w:rPr>
                <w:bCs/>
              </w:rPr>
              <w:t xml:space="preserve">       А</w:t>
            </w:r>
          </w:p>
        </w:tc>
        <w:tc>
          <w:tcPr>
            <w:tcW w:w="1894" w:type="dxa"/>
          </w:tcPr>
          <w:p w:rsidR="001223C0" w:rsidRPr="001223C0" w:rsidRDefault="001223C0" w:rsidP="00DA0009">
            <w:pPr>
              <w:pStyle w:val="Default"/>
              <w:ind w:firstLine="17"/>
              <w:jc w:val="center"/>
            </w:pPr>
            <w:r w:rsidRPr="001223C0">
              <w:t>2931</w:t>
            </w:r>
          </w:p>
        </w:tc>
        <w:tc>
          <w:tcPr>
            <w:tcW w:w="1856" w:type="dxa"/>
          </w:tcPr>
          <w:p w:rsidR="001223C0" w:rsidRPr="001223C0" w:rsidRDefault="001223C0" w:rsidP="00DA0009">
            <w:pPr>
              <w:pStyle w:val="Default"/>
              <w:jc w:val="center"/>
            </w:pPr>
            <w:r w:rsidRPr="001223C0">
              <w:t>54 646</w:t>
            </w:r>
          </w:p>
        </w:tc>
        <w:tc>
          <w:tcPr>
            <w:tcW w:w="1659" w:type="dxa"/>
          </w:tcPr>
          <w:p w:rsidR="001223C0" w:rsidRPr="001223C0" w:rsidRDefault="001223C0" w:rsidP="00DA0009">
            <w:pPr>
              <w:pStyle w:val="Default"/>
              <w:ind w:firstLine="2"/>
              <w:jc w:val="center"/>
            </w:pPr>
            <w:r w:rsidRPr="001223C0">
              <w:t>16 872</w:t>
            </w:r>
          </w:p>
        </w:tc>
        <w:tc>
          <w:tcPr>
            <w:tcW w:w="1972" w:type="dxa"/>
          </w:tcPr>
          <w:p w:rsidR="001223C0" w:rsidRPr="001223C0" w:rsidRDefault="001223C0" w:rsidP="00DA0009">
            <w:pPr>
              <w:pStyle w:val="Default"/>
              <w:ind w:firstLine="65"/>
              <w:jc w:val="center"/>
              <w:rPr>
                <w:b/>
              </w:rPr>
            </w:pPr>
            <w:r w:rsidRPr="001223C0">
              <w:rPr>
                <w:b/>
              </w:rPr>
              <w:t>12,9</w:t>
            </w:r>
          </w:p>
        </w:tc>
      </w:tr>
      <w:tr w:rsidR="001223C0" w:rsidRPr="00482FF4" w:rsidTr="001223C0">
        <w:tc>
          <w:tcPr>
            <w:tcW w:w="1610" w:type="dxa"/>
          </w:tcPr>
          <w:p w:rsidR="001223C0" w:rsidRPr="001223C0" w:rsidRDefault="001223C0" w:rsidP="00DA0009">
            <w:pPr>
              <w:pStyle w:val="Default"/>
              <w:ind w:firstLine="567"/>
            </w:pPr>
            <w:r w:rsidRPr="001223C0">
              <w:rPr>
                <w:bCs/>
              </w:rPr>
              <w:t>Б</w:t>
            </w:r>
          </w:p>
        </w:tc>
        <w:tc>
          <w:tcPr>
            <w:tcW w:w="1894" w:type="dxa"/>
          </w:tcPr>
          <w:p w:rsidR="001223C0" w:rsidRPr="001223C0" w:rsidRDefault="001223C0" w:rsidP="00DA0009">
            <w:pPr>
              <w:pStyle w:val="Default"/>
              <w:ind w:firstLine="567"/>
            </w:pPr>
            <w:r w:rsidRPr="001223C0">
              <w:t xml:space="preserve"> 607</w:t>
            </w:r>
          </w:p>
        </w:tc>
        <w:tc>
          <w:tcPr>
            <w:tcW w:w="1856" w:type="dxa"/>
          </w:tcPr>
          <w:p w:rsidR="001223C0" w:rsidRPr="001223C0" w:rsidRDefault="001223C0" w:rsidP="00DA0009">
            <w:pPr>
              <w:pStyle w:val="Default"/>
              <w:rPr>
                <w:b/>
              </w:rPr>
            </w:pPr>
            <w:r w:rsidRPr="001223C0">
              <w:rPr>
                <w:b/>
              </w:rPr>
              <w:t xml:space="preserve">      7001</w:t>
            </w:r>
          </w:p>
        </w:tc>
        <w:tc>
          <w:tcPr>
            <w:tcW w:w="1659" w:type="dxa"/>
          </w:tcPr>
          <w:p w:rsidR="001223C0" w:rsidRPr="001223C0" w:rsidRDefault="001223C0" w:rsidP="00DA0009">
            <w:pPr>
              <w:pStyle w:val="Default"/>
            </w:pPr>
            <w:r w:rsidRPr="001223C0">
              <w:t xml:space="preserve">       12 950</w:t>
            </w:r>
          </w:p>
        </w:tc>
        <w:tc>
          <w:tcPr>
            <w:tcW w:w="1972" w:type="dxa"/>
          </w:tcPr>
          <w:p w:rsidR="001223C0" w:rsidRPr="001223C0" w:rsidRDefault="001223C0" w:rsidP="00DA0009">
            <w:pPr>
              <w:pStyle w:val="Default"/>
              <w:jc w:val="center"/>
            </w:pPr>
            <w:r w:rsidRPr="001223C0">
              <w:t>- 9,8</w:t>
            </w:r>
          </w:p>
        </w:tc>
      </w:tr>
      <w:tr w:rsidR="001223C0" w:rsidRPr="00482FF4" w:rsidTr="001223C0">
        <w:tc>
          <w:tcPr>
            <w:tcW w:w="1610" w:type="dxa"/>
          </w:tcPr>
          <w:p w:rsidR="001223C0" w:rsidRPr="001223C0" w:rsidRDefault="001223C0" w:rsidP="00DA0009">
            <w:pPr>
              <w:pStyle w:val="Default"/>
              <w:spacing w:after="200"/>
            </w:pPr>
            <w:r w:rsidRPr="001223C0">
              <w:t xml:space="preserve">        В</w:t>
            </w:r>
          </w:p>
        </w:tc>
        <w:tc>
          <w:tcPr>
            <w:tcW w:w="1894" w:type="dxa"/>
          </w:tcPr>
          <w:p w:rsidR="001223C0" w:rsidRPr="001223C0" w:rsidRDefault="001223C0" w:rsidP="00DA0009">
            <w:pPr>
              <w:pStyle w:val="Default"/>
              <w:spacing w:after="200"/>
              <w:jc w:val="center"/>
              <w:rPr>
                <w:b/>
              </w:rPr>
            </w:pPr>
            <w:r w:rsidRPr="001223C0">
              <w:rPr>
                <w:b/>
              </w:rPr>
              <w:t>4068</w:t>
            </w:r>
          </w:p>
        </w:tc>
        <w:tc>
          <w:tcPr>
            <w:tcW w:w="1856" w:type="dxa"/>
          </w:tcPr>
          <w:p w:rsidR="001223C0" w:rsidRPr="001223C0" w:rsidRDefault="001223C0" w:rsidP="00DA0009">
            <w:pPr>
              <w:pStyle w:val="Default"/>
              <w:jc w:val="center"/>
            </w:pPr>
            <w:r w:rsidRPr="001223C0">
              <w:t>55 950</w:t>
            </w:r>
          </w:p>
        </w:tc>
        <w:tc>
          <w:tcPr>
            <w:tcW w:w="1659" w:type="dxa"/>
          </w:tcPr>
          <w:p w:rsidR="001223C0" w:rsidRPr="001223C0" w:rsidRDefault="001223C0" w:rsidP="00DA0009">
            <w:pPr>
              <w:pStyle w:val="Default"/>
            </w:pPr>
            <w:r w:rsidRPr="001223C0">
              <w:t xml:space="preserve">        54 404</w:t>
            </w:r>
          </w:p>
        </w:tc>
        <w:tc>
          <w:tcPr>
            <w:tcW w:w="1972" w:type="dxa"/>
          </w:tcPr>
          <w:p w:rsidR="001223C0" w:rsidRPr="001223C0" w:rsidRDefault="001223C0" w:rsidP="00DA0009">
            <w:pPr>
              <w:pStyle w:val="Default"/>
              <w:jc w:val="center"/>
            </w:pPr>
            <w:r w:rsidRPr="001223C0">
              <w:t>0,38</w:t>
            </w:r>
          </w:p>
        </w:tc>
      </w:tr>
    </w:tbl>
    <w:p w:rsidR="001223C0" w:rsidRPr="001223C0" w:rsidRDefault="001223C0" w:rsidP="001223C0">
      <w:pPr>
        <w:pStyle w:val="Default"/>
        <w:ind w:left="720"/>
        <w:jc w:val="both"/>
      </w:pPr>
      <w:r w:rsidRPr="001223C0">
        <w:t>- для</w:t>
      </w:r>
      <w:proofErr w:type="gramStart"/>
      <w:r w:rsidRPr="001223C0">
        <w:t xml:space="preserve"> А</w:t>
      </w:r>
      <w:proofErr w:type="gramEnd"/>
      <w:r w:rsidRPr="001223C0">
        <w:t xml:space="preserve"> – естественный прирост: – </w:t>
      </w:r>
      <w:r w:rsidRPr="001223C0">
        <w:rPr>
          <w:b/>
          <w:bCs/>
          <w:i/>
          <w:iCs/>
        </w:rPr>
        <w:t>4 балла</w:t>
      </w:r>
      <w:r w:rsidRPr="001223C0">
        <w:t xml:space="preserve">; </w:t>
      </w:r>
    </w:p>
    <w:p w:rsidR="001223C0" w:rsidRPr="001223C0" w:rsidRDefault="001223C0" w:rsidP="001223C0">
      <w:pPr>
        <w:pStyle w:val="Default"/>
        <w:ind w:left="720"/>
        <w:jc w:val="both"/>
      </w:pPr>
      <w:r w:rsidRPr="001223C0">
        <w:t>- для</w:t>
      </w:r>
      <w:proofErr w:type="gramStart"/>
      <w:r w:rsidRPr="001223C0">
        <w:t xml:space="preserve"> Б</w:t>
      </w:r>
      <w:proofErr w:type="gramEnd"/>
      <w:r w:rsidRPr="001223C0">
        <w:t xml:space="preserve"> – число родившихся: – </w:t>
      </w:r>
      <w:r w:rsidRPr="001223C0">
        <w:rPr>
          <w:b/>
          <w:bCs/>
          <w:i/>
          <w:iCs/>
        </w:rPr>
        <w:t>4 балла</w:t>
      </w:r>
      <w:r w:rsidRPr="001223C0">
        <w:t xml:space="preserve">; </w:t>
      </w:r>
    </w:p>
    <w:p w:rsidR="001223C0" w:rsidRPr="001223C0" w:rsidRDefault="001223C0" w:rsidP="001223C0">
      <w:pPr>
        <w:pStyle w:val="Default"/>
        <w:ind w:left="720"/>
        <w:jc w:val="both"/>
      </w:pPr>
      <w:r w:rsidRPr="001223C0">
        <w:t>- для</w:t>
      </w:r>
      <w:proofErr w:type="gramStart"/>
      <w:r w:rsidRPr="001223C0">
        <w:t xml:space="preserve"> В</w:t>
      </w:r>
      <w:proofErr w:type="gramEnd"/>
      <w:r w:rsidRPr="001223C0">
        <w:t xml:space="preserve"> – среднегодовая численность населения: – </w:t>
      </w:r>
      <w:r w:rsidRPr="001223C0">
        <w:rPr>
          <w:b/>
          <w:bCs/>
          <w:i/>
          <w:iCs/>
        </w:rPr>
        <w:t xml:space="preserve">4 балла (итого – 12 баллов) </w:t>
      </w:r>
    </w:p>
    <w:p w:rsidR="001223C0" w:rsidRPr="001223C0" w:rsidRDefault="001223C0" w:rsidP="001223C0">
      <w:pPr>
        <w:pStyle w:val="Default"/>
        <w:ind w:left="720" w:hanging="360"/>
        <w:jc w:val="both"/>
      </w:pPr>
      <w:r w:rsidRPr="001223C0">
        <w:t>3) Субъекты-аналоги должны соответствовать показателям естественного прироста по картам в атласе: для</w:t>
      </w:r>
      <w:proofErr w:type="gramStart"/>
      <w:r w:rsidRPr="001223C0">
        <w:t xml:space="preserve"> А</w:t>
      </w:r>
      <w:proofErr w:type="gramEnd"/>
      <w:r w:rsidRPr="001223C0">
        <w:t xml:space="preserve"> – высокий показатель; для Б – низкие показатели (убыль); для В – показатели около 0 – 1. По 1 баллу за каждый правильный субъект – </w:t>
      </w:r>
      <w:r w:rsidRPr="001223C0">
        <w:rPr>
          <w:b/>
          <w:bCs/>
          <w:i/>
          <w:iCs/>
        </w:rPr>
        <w:t xml:space="preserve">итого </w:t>
      </w:r>
      <w:r w:rsidRPr="001223C0">
        <w:t xml:space="preserve">– </w:t>
      </w:r>
      <w:r w:rsidRPr="001223C0">
        <w:rPr>
          <w:b/>
          <w:bCs/>
          <w:i/>
          <w:iCs/>
        </w:rPr>
        <w:t xml:space="preserve">6 баллов </w:t>
      </w:r>
    </w:p>
    <w:p w:rsidR="001223C0" w:rsidRPr="001223C0" w:rsidRDefault="001223C0" w:rsidP="001223C0">
      <w:pPr>
        <w:pStyle w:val="Default"/>
        <w:ind w:left="720" w:hanging="360"/>
        <w:jc w:val="both"/>
      </w:pPr>
      <w:r w:rsidRPr="001223C0">
        <w:rPr>
          <w:b/>
          <w:bCs/>
          <w:i/>
          <w:iCs/>
        </w:rPr>
        <w:t xml:space="preserve">4) </w:t>
      </w:r>
      <w:r w:rsidRPr="001223C0">
        <w:t xml:space="preserve">Крайняя южная точка России: Республика Дагестан, гора </w:t>
      </w:r>
      <w:proofErr w:type="spellStart"/>
      <w:r w:rsidRPr="001223C0">
        <w:t>Базардюзю</w:t>
      </w:r>
      <w:proofErr w:type="spellEnd"/>
      <w:r w:rsidRPr="001223C0">
        <w:t xml:space="preserve"> – </w:t>
      </w:r>
      <w:r w:rsidRPr="001223C0">
        <w:rPr>
          <w:b/>
          <w:bCs/>
          <w:i/>
          <w:iCs/>
        </w:rPr>
        <w:t>1 балл</w:t>
      </w:r>
    </w:p>
    <w:p w:rsidR="001223C0" w:rsidRPr="001223C0" w:rsidRDefault="001223C0" w:rsidP="001223C0">
      <w:pPr>
        <w:pStyle w:val="Default"/>
        <w:spacing w:after="200"/>
        <w:ind w:left="426" w:hanging="360"/>
        <w:jc w:val="both"/>
      </w:pPr>
    </w:p>
    <w:p w:rsidR="001223C0" w:rsidRDefault="001223C0" w:rsidP="001223C0">
      <w:pPr>
        <w:pStyle w:val="Default"/>
        <w:jc w:val="both"/>
        <w:rPr>
          <w:sz w:val="23"/>
          <w:szCs w:val="23"/>
        </w:rPr>
      </w:pPr>
    </w:p>
    <w:p w:rsidR="001223C0" w:rsidRDefault="001223C0" w:rsidP="001223C0">
      <w:pPr>
        <w:pStyle w:val="Default"/>
        <w:jc w:val="both"/>
        <w:rPr>
          <w:sz w:val="23"/>
          <w:szCs w:val="23"/>
        </w:rPr>
      </w:pPr>
    </w:p>
    <w:p w:rsidR="001223C0" w:rsidRDefault="001223C0" w:rsidP="001223C0">
      <w:pPr>
        <w:pStyle w:val="Default"/>
        <w:jc w:val="both"/>
        <w:rPr>
          <w:sz w:val="23"/>
          <w:szCs w:val="23"/>
        </w:rPr>
      </w:pPr>
    </w:p>
    <w:p w:rsidR="001223C0" w:rsidRDefault="001223C0" w:rsidP="001223C0">
      <w:pPr>
        <w:pStyle w:val="Default"/>
        <w:jc w:val="both"/>
        <w:rPr>
          <w:sz w:val="23"/>
          <w:szCs w:val="23"/>
        </w:rPr>
      </w:pPr>
    </w:p>
    <w:p w:rsidR="003D08B3" w:rsidRDefault="009F3CE5" w:rsidP="001223C0">
      <w:pPr>
        <w:pStyle w:val="Default"/>
        <w:jc w:val="both"/>
        <w:rPr>
          <w:b/>
          <w:bCs/>
        </w:rPr>
      </w:pPr>
      <w:r w:rsidRPr="003B40B5">
        <w:rPr>
          <w:b/>
          <w:bCs/>
        </w:rPr>
        <w:lastRenderedPageBreak/>
        <w:t>Задание № 2 (2</w:t>
      </w:r>
      <w:r w:rsidR="001223C0">
        <w:rPr>
          <w:b/>
          <w:bCs/>
        </w:rPr>
        <w:t>0</w:t>
      </w:r>
      <w:r w:rsidRPr="003B40B5">
        <w:rPr>
          <w:b/>
          <w:bCs/>
        </w:rPr>
        <w:t xml:space="preserve"> баллов) </w:t>
      </w:r>
    </w:p>
    <w:p w:rsidR="001223C0" w:rsidRDefault="001223C0" w:rsidP="001223C0">
      <w:pPr>
        <w:pStyle w:val="Default"/>
        <w:jc w:val="both"/>
      </w:pPr>
      <w:r>
        <w:rPr>
          <w:b/>
          <w:bCs/>
          <w:sz w:val="23"/>
          <w:szCs w:val="23"/>
        </w:rPr>
        <w:t>!! Объекты расположены согласно природным районам, чтобы подчеркнуть расположение уникальных объектов природы во всех природных районах России. У участников олимпиады этот порядок может быть своим. Главное, чтобы правильно были заполнены строчки: природный район – уникальный природный объект – аналог – природный район.</w:t>
      </w:r>
    </w:p>
    <w:p w:rsidR="003D08B3" w:rsidRDefault="003D08B3" w:rsidP="003D08B3">
      <w:pPr>
        <w:pStyle w:val="Default"/>
        <w:jc w:val="both"/>
        <w:rPr>
          <w:b/>
          <w:bCs/>
          <w:i/>
          <w:iCs/>
          <w:sz w:val="23"/>
          <w:szCs w:val="23"/>
        </w:rPr>
      </w:pPr>
    </w:p>
    <w:tbl>
      <w:tblPr>
        <w:tblStyle w:val="a3"/>
        <w:tblW w:w="10065" w:type="dxa"/>
        <w:tblInd w:w="-885" w:type="dxa"/>
        <w:tblLook w:val="04A0"/>
      </w:tblPr>
      <w:tblGrid>
        <w:gridCol w:w="2411"/>
        <w:gridCol w:w="2693"/>
        <w:gridCol w:w="2268"/>
        <w:gridCol w:w="2693"/>
      </w:tblGrid>
      <w:tr w:rsidR="005D4E0D" w:rsidRPr="001D39D9" w:rsidTr="005D4E0D">
        <w:tc>
          <w:tcPr>
            <w:tcW w:w="2411" w:type="dxa"/>
          </w:tcPr>
          <w:p w:rsidR="005D4E0D" w:rsidRDefault="005D4E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Природный район </w:t>
            </w:r>
          </w:p>
        </w:tc>
        <w:tc>
          <w:tcPr>
            <w:tcW w:w="2693" w:type="dxa"/>
          </w:tcPr>
          <w:p w:rsidR="005D4E0D" w:rsidRDefault="005D4E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Уникальный природный объект </w:t>
            </w:r>
          </w:p>
        </w:tc>
        <w:tc>
          <w:tcPr>
            <w:tcW w:w="2268" w:type="dxa"/>
          </w:tcPr>
          <w:p w:rsidR="005D4E0D" w:rsidRDefault="005D4E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Объект-аналог </w:t>
            </w:r>
          </w:p>
        </w:tc>
        <w:tc>
          <w:tcPr>
            <w:tcW w:w="2693" w:type="dxa"/>
          </w:tcPr>
          <w:p w:rsidR="005D4E0D" w:rsidRDefault="005D4E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Природный район </w:t>
            </w:r>
          </w:p>
        </w:tc>
      </w:tr>
      <w:tr w:rsidR="005D4E0D" w:rsidRPr="005D4E0D" w:rsidTr="005D4E0D">
        <w:tc>
          <w:tcPr>
            <w:tcW w:w="2411" w:type="dxa"/>
          </w:tcPr>
          <w:p w:rsidR="005D4E0D" w:rsidRPr="005D4E0D" w:rsidRDefault="005D4E0D">
            <w:pPr>
              <w:pStyle w:val="Default"/>
              <w:jc w:val="center"/>
            </w:pPr>
            <w:r w:rsidRPr="005D4E0D">
              <w:t xml:space="preserve">Арктика (Арктические острова)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  <w:jc w:val="center"/>
            </w:pPr>
            <w:r w:rsidRPr="005D4E0D">
              <w:t xml:space="preserve">О-в Врангеля </w:t>
            </w:r>
          </w:p>
        </w:tc>
        <w:tc>
          <w:tcPr>
            <w:tcW w:w="2268" w:type="dxa"/>
          </w:tcPr>
          <w:p w:rsidR="005D4E0D" w:rsidRPr="005D4E0D" w:rsidRDefault="005D4E0D">
            <w:pPr>
              <w:pStyle w:val="Default"/>
              <w:jc w:val="center"/>
            </w:pPr>
            <w:r w:rsidRPr="005D4E0D">
              <w:t xml:space="preserve">Командорские о-ва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  <w:jc w:val="center"/>
            </w:pPr>
            <w:r w:rsidRPr="005D4E0D">
              <w:t xml:space="preserve">Дальний Восток </w:t>
            </w:r>
          </w:p>
        </w:tc>
      </w:tr>
      <w:tr w:rsidR="005D4E0D" w:rsidRPr="005D4E0D" w:rsidTr="005D4E0D">
        <w:tc>
          <w:tcPr>
            <w:tcW w:w="2411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Восточно-Европейская равнина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Оз. Баскунчак </w:t>
            </w:r>
          </w:p>
        </w:tc>
        <w:tc>
          <w:tcPr>
            <w:tcW w:w="2268" w:type="dxa"/>
          </w:tcPr>
          <w:p w:rsidR="005D4E0D" w:rsidRPr="005D4E0D" w:rsidRDefault="005D4E0D">
            <w:pPr>
              <w:pStyle w:val="Default"/>
            </w:pPr>
            <w:proofErr w:type="spellStart"/>
            <w:r w:rsidRPr="005D4E0D">
              <w:t>Убсунурская</w:t>
            </w:r>
            <w:proofErr w:type="spellEnd"/>
            <w:r w:rsidRPr="005D4E0D">
              <w:t xml:space="preserve"> котловина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Горы Южной Сибири </w:t>
            </w:r>
          </w:p>
        </w:tc>
      </w:tr>
      <w:tr w:rsidR="005D4E0D" w:rsidRPr="005D4E0D" w:rsidTr="005D4E0D">
        <w:tc>
          <w:tcPr>
            <w:tcW w:w="2411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Кавказ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Эльбрус </w:t>
            </w:r>
          </w:p>
        </w:tc>
        <w:tc>
          <w:tcPr>
            <w:tcW w:w="2268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Белуха </w:t>
            </w:r>
          </w:p>
        </w:tc>
        <w:tc>
          <w:tcPr>
            <w:tcW w:w="2693" w:type="dxa"/>
          </w:tcPr>
          <w:p w:rsidR="005D4E0D" w:rsidRPr="005D4E0D" w:rsidRDefault="005D4E0D" w:rsidP="00DA0009">
            <w:pPr>
              <w:pStyle w:val="Default"/>
            </w:pPr>
            <w:r w:rsidRPr="005D4E0D">
              <w:t xml:space="preserve">Горы Южной Сибири </w:t>
            </w:r>
          </w:p>
        </w:tc>
      </w:tr>
      <w:tr w:rsidR="005D4E0D" w:rsidRPr="005D4E0D" w:rsidTr="005D4E0D">
        <w:tc>
          <w:tcPr>
            <w:tcW w:w="2411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Урал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</w:pPr>
            <w:proofErr w:type="spellStart"/>
            <w:r w:rsidRPr="005D4E0D">
              <w:t>Кунгурская</w:t>
            </w:r>
            <w:proofErr w:type="spellEnd"/>
            <w:r w:rsidRPr="005D4E0D">
              <w:t xml:space="preserve"> ледяная пещера </w:t>
            </w:r>
          </w:p>
        </w:tc>
        <w:tc>
          <w:tcPr>
            <w:tcW w:w="2268" w:type="dxa"/>
          </w:tcPr>
          <w:p w:rsidR="005D4E0D" w:rsidRPr="005D4E0D" w:rsidRDefault="005D4E0D">
            <w:pPr>
              <w:pStyle w:val="Default"/>
            </w:pPr>
            <w:proofErr w:type="spellStart"/>
            <w:r w:rsidRPr="005D4E0D">
              <w:t>Шульган-Таш</w:t>
            </w:r>
            <w:proofErr w:type="spellEnd"/>
            <w:r w:rsidRPr="005D4E0D">
              <w:t xml:space="preserve">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Урал </w:t>
            </w:r>
          </w:p>
        </w:tc>
      </w:tr>
      <w:tr w:rsidR="005D4E0D" w:rsidRPr="005D4E0D" w:rsidTr="005D4E0D">
        <w:tc>
          <w:tcPr>
            <w:tcW w:w="2411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Западная Сибирь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Васюганское болото </w:t>
            </w:r>
          </w:p>
        </w:tc>
        <w:tc>
          <w:tcPr>
            <w:tcW w:w="2268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Полесье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</w:pPr>
            <w:r w:rsidRPr="005D4E0D">
              <w:t>Восточно-Европейская равнина</w:t>
            </w:r>
          </w:p>
        </w:tc>
      </w:tr>
      <w:tr w:rsidR="005D4E0D" w:rsidRPr="005D4E0D" w:rsidTr="005D4E0D">
        <w:tc>
          <w:tcPr>
            <w:tcW w:w="2411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Средняя Сибирь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Ленские Столбы </w:t>
            </w:r>
          </w:p>
        </w:tc>
        <w:tc>
          <w:tcPr>
            <w:tcW w:w="2268" w:type="dxa"/>
          </w:tcPr>
          <w:p w:rsidR="005D4E0D" w:rsidRPr="005D4E0D" w:rsidRDefault="005D4E0D">
            <w:pPr>
              <w:pStyle w:val="Default"/>
            </w:pPr>
            <w:proofErr w:type="spellStart"/>
            <w:r w:rsidRPr="005D4E0D">
              <w:t>Маньпупунёр</w:t>
            </w:r>
            <w:proofErr w:type="spellEnd"/>
            <w:r w:rsidRPr="005D4E0D">
              <w:t xml:space="preserve">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Урал </w:t>
            </w:r>
          </w:p>
        </w:tc>
      </w:tr>
      <w:tr w:rsidR="005D4E0D" w:rsidRPr="005D4E0D" w:rsidTr="005D4E0D">
        <w:tc>
          <w:tcPr>
            <w:tcW w:w="2411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Горы Южной Сибири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Золотые горы Алтая </w:t>
            </w:r>
          </w:p>
        </w:tc>
        <w:tc>
          <w:tcPr>
            <w:tcW w:w="2268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Западный Кавказ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Кавказ </w:t>
            </w:r>
          </w:p>
        </w:tc>
      </w:tr>
      <w:tr w:rsidR="005D4E0D" w:rsidRPr="005D4E0D" w:rsidTr="005D4E0D">
        <w:tc>
          <w:tcPr>
            <w:tcW w:w="2411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Северо-Восточная Сибирь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Полюс холода </w:t>
            </w:r>
          </w:p>
          <w:p w:rsidR="005D4E0D" w:rsidRPr="005D4E0D" w:rsidRDefault="005D4E0D">
            <w:pPr>
              <w:pStyle w:val="Default"/>
            </w:pPr>
            <w:r w:rsidRPr="005D4E0D">
              <w:t xml:space="preserve">(Оймякон, Верхоянск) </w:t>
            </w:r>
          </w:p>
        </w:tc>
        <w:tc>
          <w:tcPr>
            <w:tcW w:w="2268" w:type="dxa"/>
          </w:tcPr>
          <w:p w:rsidR="005D4E0D" w:rsidRPr="005D4E0D" w:rsidRDefault="005D4E0D">
            <w:pPr>
              <w:pStyle w:val="Default"/>
            </w:pPr>
            <w:proofErr w:type="spellStart"/>
            <w:r w:rsidRPr="005D4E0D">
              <w:t>Усть-Щугор</w:t>
            </w:r>
            <w:proofErr w:type="spellEnd"/>
            <w:r w:rsidRPr="005D4E0D">
              <w:t xml:space="preserve">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Восточно-Европейская равнина </w:t>
            </w:r>
          </w:p>
        </w:tc>
      </w:tr>
      <w:tr w:rsidR="005D4E0D" w:rsidRPr="005D4E0D" w:rsidTr="005D4E0D">
        <w:tc>
          <w:tcPr>
            <w:tcW w:w="2411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Дальний Восток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Авачинская бухта </w:t>
            </w:r>
          </w:p>
        </w:tc>
        <w:tc>
          <w:tcPr>
            <w:tcW w:w="2268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Куршская коса </w:t>
            </w:r>
          </w:p>
        </w:tc>
        <w:tc>
          <w:tcPr>
            <w:tcW w:w="2693" w:type="dxa"/>
          </w:tcPr>
          <w:p w:rsidR="005D4E0D" w:rsidRPr="005D4E0D" w:rsidRDefault="005D4E0D">
            <w:pPr>
              <w:pStyle w:val="Default"/>
            </w:pPr>
            <w:r w:rsidRPr="005D4E0D">
              <w:t xml:space="preserve">Восточно-Европейская равнина </w:t>
            </w:r>
          </w:p>
        </w:tc>
      </w:tr>
    </w:tbl>
    <w:p w:rsidR="003D08B3" w:rsidRDefault="003D08B3" w:rsidP="003D08B3">
      <w:pPr>
        <w:pStyle w:val="Default"/>
        <w:jc w:val="center"/>
        <w:rPr>
          <w:b/>
          <w:bCs/>
          <w:i/>
          <w:iCs/>
          <w:sz w:val="23"/>
          <w:szCs w:val="23"/>
        </w:rPr>
      </w:pPr>
    </w:p>
    <w:p w:rsidR="005D4E0D" w:rsidRPr="005D4E0D" w:rsidRDefault="005D4E0D" w:rsidP="005D4E0D">
      <w:pPr>
        <w:pStyle w:val="Default"/>
        <w:jc w:val="both"/>
      </w:pPr>
      <w:r w:rsidRPr="005D4E0D">
        <w:t xml:space="preserve">За определение объекта – </w:t>
      </w:r>
      <w:r w:rsidRPr="005D4E0D">
        <w:rPr>
          <w:b/>
          <w:bCs/>
          <w:i/>
          <w:iCs/>
        </w:rPr>
        <w:t xml:space="preserve">0,5 балла </w:t>
      </w:r>
    </w:p>
    <w:p w:rsidR="005D4E0D" w:rsidRPr="005D4E0D" w:rsidRDefault="005D4E0D" w:rsidP="005D4E0D">
      <w:pPr>
        <w:pStyle w:val="Default"/>
        <w:jc w:val="both"/>
      </w:pPr>
      <w:r w:rsidRPr="005D4E0D">
        <w:t xml:space="preserve">За правильное расположение (природный район) – </w:t>
      </w:r>
      <w:r w:rsidRPr="005D4E0D">
        <w:rPr>
          <w:b/>
          <w:bCs/>
          <w:i/>
          <w:iCs/>
        </w:rPr>
        <w:t xml:space="preserve">0,5 балла </w:t>
      </w:r>
    </w:p>
    <w:p w:rsidR="005D4E0D" w:rsidRPr="005D4E0D" w:rsidRDefault="005D4E0D" w:rsidP="005D4E0D">
      <w:pPr>
        <w:pStyle w:val="Default"/>
        <w:jc w:val="both"/>
      </w:pPr>
      <w:r w:rsidRPr="005D4E0D">
        <w:t xml:space="preserve">За правильно подобранный аналог – </w:t>
      </w:r>
      <w:r w:rsidRPr="005D4E0D">
        <w:rPr>
          <w:b/>
          <w:bCs/>
          <w:i/>
          <w:iCs/>
        </w:rPr>
        <w:t xml:space="preserve">0,5 балла </w:t>
      </w:r>
    </w:p>
    <w:p w:rsidR="005D4E0D" w:rsidRPr="005D4E0D" w:rsidRDefault="005D4E0D" w:rsidP="005D4E0D">
      <w:pPr>
        <w:pStyle w:val="Default"/>
        <w:jc w:val="both"/>
      </w:pPr>
      <w:r w:rsidRPr="005D4E0D">
        <w:t xml:space="preserve">За правильное определение местоположения аналога – </w:t>
      </w:r>
      <w:r w:rsidRPr="005D4E0D">
        <w:rPr>
          <w:b/>
          <w:bCs/>
          <w:i/>
          <w:iCs/>
        </w:rPr>
        <w:t xml:space="preserve">0,5 балла </w:t>
      </w:r>
    </w:p>
    <w:p w:rsidR="005D4E0D" w:rsidRPr="005D4E0D" w:rsidRDefault="005D4E0D" w:rsidP="005D4E0D">
      <w:pPr>
        <w:pStyle w:val="Default"/>
        <w:jc w:val="both"/>
      </w:pPr>
      <w:r w:rsidRPr="005D4E0D">
        <w:t xml:space="preserve">За дополнительный вопрос – </w:t>
      </w:r>
      <w:r w:rsidRPr="005D4E0D">
        <w:rPr>
          <w:b/>
          <w:bCs/>
          <w:i/>
          <w:iCs/>
        </w:rPr>
        <w:t xml:space="preserve">2 балла. </w:t>
      </w:r>
    </w:p>
    <w:p w:rsidR="005D4E0D" w:rsidRPr="005D4E0D" w:rsidRDefault="005D4E0D" w:rsidP="005D4E0D">
      <w:pPr>
        <w:pStyle w:val="Default"/>
        <w:jc w:val="both"/>
      </w:pPr>
      <w:r w:rsidRPr="005D4E0D">
        <w:rPr>
          <w:b/>
          <w:bCs/>
        </w:rPr>
        <w:t>Озеро Баскунчак</w:t>
      </w:r>
      <w:r w:rsidRPr="005D4E0D">
        <w:t xml:space="preserve">, так как там ведётся добыча полезных ископаемых – поваренной соли. </w:t>
      </w:r>
    </w:p>
    <w:p w:rsidR="003D08B3" w:rsidRDefault="005D4E0D" w:rsidP="005D4E0D">
      <w:pPr>
        <w:pStyle w:val="Default"/>
        <w:jc w:val="both"/>
        <w:rPr>
          <w:b/>
          <w:bCs/>
          <w:i/>
          <w:iCs/>
        </w:rPr>
      </w:pPr>
      <w:r w:rsidRPr="005D4E0D">
        <w:t xml:space="preserve">Если учащийся называет другой ОБЪЕКТ и правильно приводит объяснение - </w:t>
      </w:r>
      <w:r w:rsidRPr="005D4E0D">
        <w:rPr>
          <w:b/>
          <w:bCs/>
          <w:i/>
          <w:iCs/>
        </w:rPr>
        <w:t>1 балл.</w:t>
      </w:r>
    </w:p>
    <w:p w:rsidR="005D4E0D" w:rsidRPr="005D4E0D" w:rsidRDefault="005D4E0D" w:rsidP="005D4E0D">
      <w:pPr>
        <w:pStyle w:val="Default"/>
        <w:jc w:val="both"/>
        <w:rPr>
          <w:b/>
          <w:bCs/>
          <w:i/>
          <w:iCs/>
        </w:rPr>
      </w:pPr>
    </w:p>
    <w:p w:rsidR="003B40B5" w:rsidRDefault="003B40B5" w:rsidP="003B40B5">
      <w:pPr>
        <w:pStyle w:val="Default"/>
        <w:jc w:val="both"/>
        <w:rPr>
          <w:b/>
          <w:bCs/>
        </w:rPr>
      </w:pPr>
      <w:r w:rsidRPr="003B40B5">
        <w:rPr>
          <w:b/>
          <w:bCs/>
        </w:rPr>
        <w:t>Задание № 3 (</w:t>
      </w:r>
      <w:r w:rsidR="003D08B3">
        <w:rPr>
          <w:b/>
          <w:bCs/>
        </w:rPr>
        <w:t>20</w:t>
      </w:r>
      <w:r w:rsidRPr="003B40B5">
        <w:rPr>
          <w:b/>
          <w:bCs/>
        </w:rPr>
        <w:t xml:space="preserve"> баллов) </w:t>
      </w:r>
    </w:p>
    <w:p w:rsidR="005D4E0D" w:rsidRPr="005D4E0D" w:rsidRDefault="005D4E0D" w:rsidP="005D4E0D">
      <w:pPr>
        <w:pStyle w:val="Default"/>
        <w:ind w:left="426" w:hanging="360"/>
        <w:jc w:val="both"/>
      </w:pPr>
      <w:r w:rsidRPr="005D4E0D">
        <w:t xml:space="preserve">1) территория – Мещерская низменность (Мещера, Мещерский край, Мещерская сторона)– </w:t>
      </w:r>
      <w:r w:rsidRPr="005D4E0D">
        <w:rPr>
          <w:b/>
          <w:bCs/>
          <w:i/>
          <w:iCs/>
        </w:rPr>
        <w:t xml:space="preserve">2 балла </w:t>
      </w:r>
    </w:p>
    <w:p w:rsidR="005D4E0D" w:rsidRPr="005D4E0D" w:rsidRDefault="005D4E0D" w:rsidP="005D4E0D">
      <w:pPr>
        <w:pStyle w:val="Default"/>
        <w:ind w:left="142"/>
        <w:jc w:val="both"/>
      </w:pPr>
      <w:r w:rsidRPr="005D4E0D">
        <w:t xml:space="preserve">2) рельефообразующие процессы – ледниковые и </w:t>
      </w:r>
      <w:proofErr w:type="spellStart"/>
      <w:r w:rsidRPr="005D4E0D">
        <w:t>водноледниковые</w:t>
      </w:r>
      <w:proofErr w:type="spellEnd"/>
      <w:r w:rsidRPr="005D4E0D">
        <w:t xml:space="preserve"> (гляциальные и флювиогляциальные) – </w:t>
      </w:r>
      <w:r w:rsidRPr="005D4E0D">
        <w:rPr>
          <w:b/>
          <w:bCs/>
          <w:i/>
          <w:iCs/>
        </w:rPr>
        <w:t xml:space="preserve">2 балла </w:t>
      </w:r>
    </w:p>
    <w:p w:rsidR="005D4E0D" w:rsidRPr="005D4E0D" w:rsidRDefault="005D4E0D" w:rsidP="005D4E0D">
      <w:pPr>
        <w:pStyle w:val="Default"/>
        <w:ind w:left="142"/>
        <w:jc w:val="both"/>
      </w:pPr>
      <w:r w:rsidRPr="005D4E0D">
        <w:t xml:space="preserve">3) бассейн реки – бассейн Волги – </w:t>
      </w:r>
      <w:r w:rsidRPr="005D4E0D">
        <w:rPr>
          <w:b/>
          <w:bCs/>
          <w:i/>
          <w:iCs/>
        </w:rPr>
        <w:t xml:space="preserve">1 балл; </w:t>
      </w:r>
      <w:r w:rsidRPr="005D4E0D">
        <w:t xml:space="preserve">реки – Ока, </w:t>
      </w:r>
      <w:proofErr w:type="spellStart"/>
      <w:r w:rsidRPr="005D4E0D">
        <w:t>Клязьма</w:t>
      </w:r>
      <w:proofErr w:type="spellEnd"/>
      <w:r w:rsidRPr="005D4E0D">
        <w:t xml:space="preserve">, </w:t>
      </w:r>
      <w:proofErr w:type="spellStart"/>
      <w:r w:rsidRPr="005D4E0D">
        <w:t>Пра</w:t>
      </w:r>
      <w:proofErr w:type="spellEnd"/>
      <w:r w:rsidRPr="005D4E0D">
        <w:t xml:space="preserve">, Гусь и другие мещерские реки – по </w:t>
      </w:r>
      <w:r w:rsidRPr="005D4E0D">
        <w:rPr>
          <w:b/>
          <w:bCs/>
          <w:i/>
          <w:iCs/>
        </w:rPr>
        <w:t xml:space="preserve">1 баллу </w:t>
      </w:r>
      <w:r w:rsidRPr="005D4E0D">
        <w:t xml:space="preserve">за реку, не более </w:t>
      </w:r>
      <w:r w:rsidRPr="005D4E0D">
        <w:rPr>
          <w:b/>
          <w:bCs/>
          <w:i/>
          <w:iCs/>
        </w:rPr>
        <w:t xml:space="preserve">2-х баллов </w:t>
      </w:r>
    </w:p>
    <w:p w:rsidR="005D4E0D" w:rsidRPr="005D4E0D" w:rsidRDefault="005D4E0D" w:rsidP="005D4E0D">
      <w:pPr>
        <w:pStyle w:val="Default"/>
        <w:ind w:left="142"/>
        <w:jc w:val="both"/>
      </w:pPr>
      <w:r w:rsidRPr="005D4E0D">
        <w:t xml:space="preserve">4) особо охраняемые природные территории федерального значения – Окский биосферный заповедник, национальные парки – Мещерский, Мещера, Лосиный остров – по </w:t>
      </w:r>
      <w:r w:rsidRPr="005D4E0D">
        <w:rPr>
          <w:b/>
          <w:bCs/>
          <w:i/>
          <w:iCs/>
        </w:rPr>
        <w:t>1 баллу</w:t>
      </w:r>
      <w:r w:rsidRPr="005D4E0D">
        <w:t xml:space="preserve">, не более </w:t>
      </w:r>
      <w:r w:rsidRPr="005D4E0D">
        <w:rPr>
          <w:b/>
          <w:bCs/>
          <w:i/>
          <w:iCs/>
        </w:rPr>
        <w:t xml:space="preserve">3-х баллов </w:t>
      </w:r>
    </w:p>
    <w:p w:rsidR="005D4E0D" w:rsidRPr="005D4E0D" w:rsidRDefault="005D4E0D" w:rsidP="005D4E0D">
      <w:pPr>
        <w:pStyle w:val="Default"/>
        <w:ind w:left="142"/>
        <w:jc w:val="both"/>
      </w:pPr>
      <w:proofErr w:type="gramStart"/>
      <w:r w:rsidRPr="005D4E0D">
        <w:t xml:space="preserve">5) полезные ископаемые – болотные железные руды, песок, торф, глина – по </w:t>
      </w:r>
      <w:r w:rsidRPr="005D4E0D">
        <w:rPr>
          <w:b/>
          <w:bCs/>
          <w:i/>
          <w:iCs/>
        </w:rPr>
        <w:t>1 баллу</w:t>
      </w:r>
      <w:r w:rsidRPr="005D4E0D">
        <w:t xml:space="preserve">, не более </w:t>
      </w:r>
      <w:r w:rsidRPr="005D4E0D">
        <w:rPr>
          <w:b/>
          <w:bCs/>
          <w:i/>
          <w:iCs/>
        </w:rPr>
        <w:t>2-х баллов</w:t>
      </w:r>
      <w:r w:rsidRPr="005D4E0D">
        <w:t>, производства – кирпичное, керамическое, фарфоровое (Гжель), стекольное, производство хрусталя (Гусь-Хрустальный), чугунолитейное производство (</w:t>
      </w:r>
      <w:proofErr w:type="spellStart"/>
      <w:r w:rsidRPr="005D4E0D">
        <w:t>Гусь-Железный</w:t>
      </w:r>
      <w:proofErr w:type="spellEnd"/>
      <w:r w:rsidRPr="005D4E0D">
        <w:t xml:space="preserve">) – по </w:t>
      </w:r>
      <w:r w:rsidRPr="005D4E0D">
        <w:rPr>
          <w:b/>
          <w:bCs/>
          <w:i/>
          <w:iCs/>
        </w:rPr>
        <w:t>1 баллу</w:t>
      </w:r>
      <w:r w:rsidRPr="005D4E0D">
        <w:t xml:space="preserve">, не более </w:t>
      </w:r>
      <w:r w:rsidRPr="005D4E0D">
        <w:rPr>
          <w:b/>
          <w:bCs/>
          <w:i/>
          <w:iCs/>
        </w:rPr>
        <w:t xml:space="preserve">3-х баллов </w:t>
      </w:r>
      <w:proofErr w:type="gramEnd"/>
    </w:p>
    <w:p w:rsidR="005D4E0D" w:rsidRPr="005D4E0D" w:rsidRDefault="005D4E0D" w:rsidP="005D4E0D">
      <w:pPr>
        <w:pStyle w:val="Default"/>
        <w:ind w:left="142"/>
        <w:jc w:val="both"/>
      </w:pPr>
      <w:r w:rsidRPr="005D4E0D">
        <w:t xml:space="preserve">6) мелиорации – осушительные мелиорации – </w:t>
      </w:r>
      <w:r w:rsidRPr="005D4E0D">
        <w:rPr>
          <w:b/>
          <w:bCs/>
        </w:rPr>
        <w:t>1 балл</w:t>
      </w:r>
      <w:r w:rsidRPr="005D4E0D">
        <w:t xml:space="preserve">, осушение болот, изменение водного режима рек, изменение состава флоры и фауны, </w:t>
      </w:r>
      <w:proofErr w:type="gramStart"/>
      <w:r w:rsidRPr="005D4E0D">
        <w:t>повышенная</w:t>
      </w:r>
      <w:proofErr w:type="gramEnd"/>
      <w:r w:rsidRPr="005D4E0D">
        <w:t xml:space="preserve"> </w:t>
      </w:r>
      <w:proofErr w:type="spellStart"/>
      <w:r w:rsidRPr="005D4E0D">
        <w:t>пожароопасность</w:t>
      </w:r>
      <w:proofErr w:type="spellEnd"/>
      <w:r w:rsidRPr="005D4E0D">
        <w:t xml:space="preserve"> – по 1 баллу, не более </w:t>
      </w:r>
      <w:r w:rsidRPr="005D4E0D">
        <w:rPr>
          <w:b/>
          <w:bCs/>
          <w:i/>
          <w:iCs/>
        </w:rPr>
        <w:t xml:space="preserve">3-х баллов </w:t>
      </w:r>
    </w:p>
    <w:p w:rsidR="003D08B3" w:rsidRDefault="005D4E0D" w:rsidP="005D4E0D">
      <w:pPr>
        <w:pStyle w:val="Default"/>
        <w:jc w:val="both"/>
        <w:rPr>
          <w:b/>
          <w:bCs/>
          <w:i/>
          <w:iCs/>
        </w:rPr>
      </w:pPr>
      <w:r w:rsidRPr="005D4E0D">
        <w:lastRenderedPageBreak/>
        <w:t>7</w:t>
      </w:r>
      <w:r>
        <w:t>)</w:t>
      </w:r>
      <w:r w:rsidRPr="005D4E0D">
        <w:t xml:space="preserve"> известные русские поэты и писатели – Сергей Есенин и Константин Паустовский, могут быть и другие варианты, например, Александр Куприн или Аркадий Гайдар – по </w:t>
      </w:r>
      <w:r w:rsidRPr="005D4E0D">
        <w:rPr>
          <w:b/>
          <w:bCs/>
          <w:i/>
          <w:iCs/>
        </w:rPr>
        <w:t>1 баллу</w:t>
      </w:r>
      <w:r w:rsidRPr="005D4E0D">
        <w:t xml:space="preserve">, не более </w:t>
      </w:r>
      <w:r w:rsidRPr="005D4E0D">
        <w:rPr>
          <w:b/>
          <w:bCs/>
          <w:i/>
          <w:iCs/>
        </w:rPr>
        <w:t>2-х баллов</w:t>
      </w:r>
    </w:p>
    <w:p w:rsidR="005D4E0D" w:rsidRPr="005D4E0D" w:rsidRDefault="005D4E0D" w:rsidP="005D4E0D">
      <w:pPr>
        <w:pStyle w:val="Default"/>
        <w:jc w:val="both"/>
        <w:rPr>
          <w:b/>
          <w:bCs/>
        </w:rPr>
      </w:pPr>
    </w:p>
    <w:p w:rsidR="003B40B5" w:rsidRPr="003B40B5" w:rsidRDefault="003B40B5" w:rsidP="003B40B5">
      <w:pPr>
        <w:pStyle w:val="Default"/>
        <w:jc w:val="both"/>
      </w:pPr>
      <w:r w:rsidRPr="003B40B5">
        <w:rPr>
          <w:b/>
          <w:bCs/>
        </w:rPr>
        <w:t>Задание № 4 (2</w:t>
      </w:r>
      <w:r w:rsidR="00BB4498">
        <w:rPr>
          <w:b/>
          <w:bCs/>
        </w:rPr>
        <w:t xml:space="preserve">0 </w:t>
      </w:r>
      <w:r w:rsidRPr="003B40B5">
        <w:rPr>
          <w:b/>
          <w:bCs/>
        </w:rPr>
        <w:t xml:space="preserve">баллов) </w:t>
      </w:r>
    </w:p>
    <w:p w:rsidR="00C2013D" w:rsidRDefault="00C2013D" w:rsidP="00C2013D">
      <w:pPr>
        <w:pStyle w:val="Default"/>
      </w:pPr>
    </w:p>
    <w:p w:rsidR="005D4E0D" w:rsidRPr="005D4E0D" w:rsidRDefault="005D4E0D" w:rsidP="005D4E0D">
      <w:pPr>
        <w:pStyle w:val="Default"/>
        <w:ind w:firstLine="708"/>
        <w:jc w:val="both"/>
      </w:pPr>
      <w:proofErr w:type="gramStart"/>
      <w:r w:rsidRPr="005D4E0D">
        <w:t>7 улиц, бывших древними трактами (Московская, Рязанская, Пензенская, Воронежская, Киевская, Брянская, Смоленская), расположены радиально от центра к окраинам города.</w:t>
      </w:r>
      <w:proofErr w:type="gramEnd"/>
      <w:r w:rsidRPr="005D4E0D">
        <w:t xml:space="preserve"> </w:t>
      </w:r>
      <w:proofErr w:type="gramStart"/>
      <w:r w:rsidRPr="005D4E0D">
        <w:t xml:space="preserve">Остальные улицы должны быть расположены следующим образом: </w:t>
      </w:r>
      <w:r w:rsidRPr="005D4E0D">
        <w:rPr>
          <w:b/>
          <w:bCs/>
        </w:rPr>
        <w:t xml:space="preserve">в восточной части города </w:t>
      </w:r>
      <w:r w:rsidRPr="005D4E0D">
        <w:t xml:space="preserve">– Уральская, Сибирская, Восточная, </w:t>
      </w:r>
      <w:r w:rsidRPr="005D4E0D">
        <w:rPr>
          <w:b/>
          <w:bCs/>
        </w:rPr>
        <w:t xml:space="preserve">в южной части </w:t>
      </w:r>
      <w:r w:rsidRPr="005D4E0D">
        <w:t xml:space="preserve">– Степная, Крымская, </w:t>
      </w:r>
      <w:r w:rsidRPr="005D4E0D">
        <w:rPr>
          <w:b/>
          <w:bCs/>
        </w:rPr>
        <w:t xml:space="preserve">в западной части </w:t>
      </w:r>
      <w:r w:rsidRPr="005D4E0D">
        <w:t xml:space="preserve">– Белорусская, </w:t>
      </w:r>
      <w:r w:rsidRPr="005D4E0D">
        <w:rPr>
          <w:b/>
          <w:bCs/>
        </w:rPr>
        <w:t xml:space="preserve">в северной части </w:t>
      </w:r>
      <w:r w:rsidRPr="005D4E0D">
        <w:t>- Северная, Таежная, Кольская.</w:t>
      </w:r>
      <w:proofErr w:type="gramEnd"/>
      <w:r w:rsidRPr="005D4E0D">
        <w:t xml:space="preserve"> За каждую правильно расположенную улицу по </w:t>
      </w:r>
      <w:r w:rsidRPr="005D4E0D">
        <w:rPr>
          <w:b/>
          <w:bCs/>
          <w:i/>
          <w:iCs/>
        </w:rPr>
        <w:t>1 баллу</w:t>
      </w:r>
      <w:r w:rsidRPr="005D4E0D">
        <w:t xml:space="preserve">, всего </w:t>
      </w:r>
      <w:r w:rsidRPr="005D4E0D">
        <w:rPr>
          <w:b/>
          <w:bCs/>
          <w:i/>
          <w:iCs/>
        </w:rPr>
        <w:t>16 баллов</w:t>
      </w:r>
      <w:r w:rsidRPr="005D4E0D">
        <w:t xml:space="preserve">. </w:t>
      </w:r>
    </w:p>
    <w:p w:rsidR="005D4E0D" w:rsidRDefault="005D4E0D" w:rsidP="005D4E0D">
      <w:pPr>
        <w:pStyle w:val="Default"/>
        <w:ind w:firstLine="708"/>
        <w:jc w:val="both"/>
      </w:pPr>
      <w:r w:rsidRPr="005D4E0D">
        <w:t xml:space="preserve">Предположительно, город </w:t>
      </w:r>
      <w:r w:rsidRPr="005D4E0D">
        <w:rPr>
          <w:b/>
          <w:bCs/>
        </w:rPr>
        <w:t xml:space="preserve">N </w:t>
      </w:r>
      <w:r w:rsidRPr="005D4E0D">
        <w:t xml:space="preserve">расположен на стыке трех областей: </w:t>
      </w:r>
      <w:proofErr w:type="gramStart"/>
      <w:r w:rsidRPr="005D4E0D">
        <w:t>Тульской</w:t>
      </w:r>
      <w:proofErr w:type="gramEnd"/>
      <w:r w:rsidRPr="005D4E0D">
        <w:t>, Орловской и Липецкой (</w:t>
      </w:r>
      <w:r w:rsidRPr="005D4E0D">
        <w:rPr>
          <w:b/>
          <w:bCs/>
          <w:i/>
          <w:iCs/>
        </w:rPr>
        <w:t>2 балла</w:t>
      </w:r>
      <w:r w:rsidRPr="005D4E0D">
        <w:t xml:space="preserve">). </w:t>
      </w:r>
      <w:proofErr w:type="gramStart"/>
      <w:r w:rsidRPr="005D4E0D">
        <w:t>Это мог бы быть – Ефремов, Елец, Данков, Лебедянь, Мценск, также допустимы ответы в пределах этих трех областей, например, Ливны, Орел, Липецк, Тула, Новомосковск.</w:t>
      </w:r>
      <w:proofErr w:type="gramEnd"/>
      <w:r w:rsidRPr="005D4E0D">
        <w:t xml:space="preserve"> Тракт на Москву располагается на севере, на Рязань на северо-востоке, на Брянск на западе. Чем дальше предполагаемый город будет находиться от искомой точки, тем больше несоответствий будет в расположении древних трактов. (</w:t>
      </w:r>
      <w:r w:rsidRPr="005D4E0D">
        <w:rPr>
          <w:b/>
          <w:bCs/>
          <w:i/>
          <w:iCs/>
        </w:rPr>
        <w:t>2 балла</w:t>
      </w:r>
      <w:r w:rsidRPr="005D4E0D">
        <w:t xml:space="preserve">) </w:t>
      </w:r>
    </w:p>
    <w:p w:rsidR="005D4E0D" w:rsidRPr="005D4E0D" w:rsidRDefault="005D4E0D" w:rsidP="005D4E0D">
      <w:pPr>
        <w:pStyle w:val="Default"/>
        <w:ind w:firstLine="708"/>
        <w:jc w:val="both"/>
      </w:pPr>
    </w:p>
    <w:p w:rsidR="005D4E0D" w:rsidRDefault="005D4E0D" w:rsidP="005D4E0D">
      <w:pPr>
        <w:pStyle w:val="Default"/>
        <w:jc w:val="both"/>
      </w:pPr>
      <w:r>
        <w:rPr>
          <w:sz w:val="28"/>
          <w:szCs w:val="28"/>
        </w:rPr>
        <w:t xml:space="preserve">                          Примерное расположение улиц на плане города</w:t>
      </w:r>
    </w:p>
    <w:p w:rsidR="005D4E0D" w:rsidRPr="005D4E0D" w:rsidRDefault="005D4E0D" w:rsidP="005D4E0D">
      <w:pPr>
        <w:rPr>
          <w:lang w:eastAsia="en-US"/>
        </w:rPr>
      </w:pPr>
    </w:p>
    <w:p w:rsidR="005D4E0D" w:rsidRPr="005D4E0D" w:rsidRDefault="005D4E0D" w:rsidP="005D4E0D">
      <w:pPr>
        <w:rPr>
          <w:lang w:eastAsia="en-US"/>
        </w:rPr>
      </w:pPr>
    </w:p>
    <w:p w:rsidR="005D4E0D" w:rsidRDefault="005D4E0D" w:rsidP="005D4E0D">
      <w:pPr>
        <w:rPr>
          <w:lang w:eastAsia="en-US"/>
        </w:rPr>
      </w:pPr>
    </w:p>
    <w:p w:rsidR="009F3CE5" w:rsidRPr="005D4E0D" w:rsidRDefault="005D4E0D" w:rsidP="005D4E0D">
      <w:pPr>
        <w:rPr>
          <w:lang w:eastAsia="en-US"/>
        </w:rPr>
      </w:pPr>
      <w:r>
        <w:rPr>
          <w:noProof/>
        </w:rPr>
        <w:drawing>
          <wp:inline distT="0" distB="0" distL="0" distR="0">
            <wp:extent cx="5842635" cy="5114134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635" cy="5114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3CE5" w:rsidRPr="005D4E0D" w:rsidSect="003B40B5">
      <w:type w:val="continuous"/>
      <w:pgSz w:w="11906" w:h="16838"/>
      <w:pgMar w:top="720" w:right="720" w:bottom="720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C6B04"/>
    <w:multiLevelType w:val="hybridMultilevel"/>
    <w:tmpl w:val="D3A06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67CEE"/>
    <w:rsid w:val="000C5D70"/>
    <w:rsid w:val="001223C0"/>
    <w:rsid w:val="00154736"/>
    <w:rsid w:val="001F4B5B"/>
    <w:rsid w:val="003B40B5"/>
    <w:rsid w:val="003D08B3"/>
    <w:rsid w:val="004C2586"/>
    <w:rsid w:val="004E742E"/>
    <w:rsid w:val="005D4E0D"/>
    <w:rsid w:val="00667CEE"/>
    <w:rsid w:val="00721072"/>
    <w:rsid w:val="0081536C"/>
    <w:rsid w:val="00866E74"/>
    <w:rsid w:val="008E5ADC"/>
    <w:rsid w:val="008F01CE"/>
    <w:rsid w:val="009248D6"/>
    <w:rsid w:val="00996F7B"/>
    <w:rsid w:val="009D5839"/>
    <w:rsid w:val="009F3CE5"/>
    <w:rsid w:val="00A87CEB"/>
    <w:rsid w:val="00BB4498"/>
    <w:rsid w:val="00C2013D"/>
    <w:rsid w:val="00C5007F"/>
    <w:rsid w:val="00C62134"/>
    <w:rsid w:val="00D308F9"/>
    <w:rsid w:val="00D41137"/>
    <w:rsid w:val="00DE6302"/>
    <w:rsid w:val="00E20853"/>
    <w:rsid w:val="00FA5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7C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7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4B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4B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B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Семья</dc:creator>
  <cp:lastModifiedBy>Наталья</cp:lastModifiedBy>
  <cp:revision>10</cp:revision>
  <dcterms:created xsi:type="dcterms:W3CDTF">2017-09-05T20:24:00Z</dcterms:created>
  <dcterms:modified xsi:type="dcterms:W3CDTF">2017-09-10T21:39:00Z</dcterms:modified>
</cp:coreProperties>
</file>